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6C" w:rsidRPr="00C26B6C" w:rsidRDefault="00C26B6C" w:rsidP="00C26B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26B6C">
        <w:rPr>
          <w:rFonts w:ascii="Times New Roman" w:eastAsia="Calibri" w:hAnsi="Times New Roman" w:cs="Times New Roman"/>
          <w:b/>
          <w:sz w:val="32"/>
          <w:szCs w:val="32"/>
        </w:rPr>
        <w:t>Условия кредитного договора, ущемляющие права потребителей</w:t>
      </w:r>
    </w:p>
    <w:p w:rsidR="00C26B6C" w:rsidRPr="00C26B6C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Условиями договора, ущемляющими права потребителя, являются условия, которые нарушают правила, установленные международными договорами Российской Федерации, Законом РФ от 07.02.1992 N 2300-1 "О защите прав потребителей",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 Условия договора, ущемляющие права потребителя, ничтожны.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Условия, ущемляющие права потребителя поименованы в ст.16 Закон РФ от 07.02.1992 N 2300-1 "О защите прав потребителей" и к ним относятся: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1) условия, которые предоставляют продавцу (изготовителю, исполнителю, уполномоченной организации или уполномоченному индивидуальному предпринимателю,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импортеру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, владельцу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агрегатора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>) право на односторонний отказ от исполнения обязательства или одностороннее изменение условий обязательства (предмета, цены, срока и иных согласованных с потребителем условий), за исключением случаев, если законом или иным нормативным правовым актом Российской Федерации предусмотрена возможность предоставления договором такого права;</w:t>
      </w:r>
      <w:proofErr w:type="gramEnd"/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2) условия, которые ограничивают право потребителя на свободный выбор территориальной подсудности споров, так как законодательство о защите прав потребителей предоставляет потребителю возможность самостоятельно определить суд, в котором будет рассматриваться его требование к банку.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3) условия, которые устанавливают для потребителя штрафные санкции или иные обязанности, препятствующие свободной реализации права потребителя на отказ от исполнения договора о выполнении работ (оказании услуг);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4) условия, которые исключают или ограничивают ответственность продавца (изготовителя, исполнителя, уполномоченной организации или уполномоченного индивидуального предпринимателя,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импортера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, владельца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агрегатора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>) за неисполнение или ненадлежащее исполнение обязательств по основаниям, не предусмотренным законом;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5)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6) условия, которые предусматривают выполнение дополнительных работ (оказание дополнительных услуг) за плату без получения согласия потребителя;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7) условия, которые ограничивают право потребителя на выбор способа и формы оплаты товаров (работ, услуг);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8) условия, которые содержат основания досрочного расторжения договора по требованию продавца (исполнителя, владельца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агрегатора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>), не предусмотренные законом или иным нормативным правовым актом Российской Федерации;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9) условия, которые уменьшают размер законной неустойки;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10) условия, которые ограничивают право выбора вида требований, предусмотренных пунктом 1 статьи 18 и пунктом 1 статьи 29 настоящего Закона, которые могут быть предъявлены продавцу (изготовителю, исполнителю, уполномоченной организации или уполномоченному индивидуальному предпринимателю,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импортеру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>) при продаже товаров (выполнении работ, оказании услуг) ненадлежащего качества;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11) условия, которые устанавливают обязательный досудебный порядок рассмотрения споров, если такой порядок не предусмотрен законом;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12) условия, которые устанавливают для потребителя обязанность по доказыванию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 обстоятельств, бремя доказывания которых законом не возложено на потребителя;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13) условия, которые ограничивают потребителя в </w:t>
      </w:r>
      <w:proofErr w:type="gramStart"/>
      <w:r w:rsidRPr="00812386">
        <w:rPr>
          <w:rFonts w:ascii="Times New Roman" w:eastAsia="Calibri" w:hAnsi="Times New Roman" w:cs="Times New Roman"/>
          <w:sz w:val="28"/>
          <w:szCs w:val="28"/>
        </w:rPr>
        <w:t>средствах</w:t>
      </w:r>
      <w:proofErr w:type="gram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 и способах защиты нарушенных прав;</w:t>
      </w:r>
    </w:p>
    <w:p w:rsidR="00C26B6C" w:rsidRPr="00812386" w:rsidRDefault="009903AF" w:rsidP="009903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26B6C" w:rsidRPr="00812386">
        <w:rPr>
          <w:rFonts w:ascii="Times New Roman" w:eastAsia="Calibri" w:hAnsi="Times New Roman" w:cs="Times New Roman"/>
          <w:sz w:val="28"/>
          <w:szCs w:val="28"/>
        </w:rPr>
        <w:t xml:space="preserve">14) условия, которые ставят удовлетворение требований потребителей в </w:t>
      </w:r>
      <w:proofErr w:type="gramStart"/>
      <w:r w:rsidR="00C26B6C" w:rsidRPr="00812386">
        <w:rPr>
          <w:rFonts w:ascii="Times New Roman" w:eastAsia="Calibri" w:hAnsi="Times New Roman" w:cs="Times New Roman"/>
          <w:sz w:val="28"/>
          <w:szCs w:val="28"/>
        </w:rPr>
        <w:t>отношении</w:t>
      </w:r>
      <w:proofErr w:type="gramEnd"/>
      <w:r w:rsidR="00C26B6C" w:rsidRPr="00812386">
        <w:rPr>
          <w:rFonts w:ascii="Times New Roman" w:eastAsia="Calibri" w:hAnsi="Times New Roman" w:cs="Times New Roman"/>
          <w:sz w:val="28"/>
          <w:szCs w:val="28"/>
        </w:rPr>
        <w:t xml:space="preserve"> товаров (работ, услуг) с недостатками в зависимость от условий, не связанных с недостатками товаров (работ, услуг);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2386">
        <w:rPr>
          <w:rFonts w:ascii="Times New Roman" w:eastAsia="Calibri" w:hAnsi="Times New Roman" w:cs="Times New Roman"/>
          <w:sz w:val="28"/>
          <w:szCs w:val="28"/>
        </w:rPr>
        <w:t>15) иные условия, нарушающие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  <w:proofErr w:type="gramEnd"/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386">
        <w:rPr>
          <w:rFonts w:ascii="Times New Roman" w:eastAsia="Calibri" w:hAnsi="Times New Roman" w:cs="Times New Roman"/>
          <w:sz w:val="28"/>
          <w:szCs w:val="28"/>
        </w:rPr>
        <w:t>При заключении договоров, рекомендуем внимательно изучать его условия, поскольку нередки случаи, когда потребитель после заключения договора выявляет в нем условия, ущемляющие его права.</w:t>
      </w:r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после заключения договора условий, ущемляющих права потребителя, следует сначала обратиться к продавцу (изготовителю, исполнителю, уполномоченной организации или уполномоченному индивидуальному предпринимателю,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импортеру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, владельцу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агрегатора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) с письменной претензией, а затем, если проблема не решена, в суд за защитой своих прав для признания ущемляющих его права условий недействительными, а также возмещения </w:t>
      </w:r>
      <w:proofErr w:type="spellStart"/>
      <w:r w:rsidRPr="00812386">
        <w:rPr>
          <w:rFonts w:ascii="Times New Roman" w:eastAsia="Calibri" w:hAnsi="Times New Roman" w:cs="Times New Roman"/>
          <w:sz w:val="28"/>
          <w:szCs w:val="28"/>
        </w:rPr>
        <w:t>понесенных</w:t>
      </w:r>
      <w:proofErr w:type="spellEnd"/>
      <w:r w:rsidRPr="00812386">
        <w:rPr>
          <w:rFonts w:ascii="Times New Roman" w:eastAsia="Calibri" w:hAnsi="Times New Roman" w:cs="Times New Roman"/>
          <w:sz w:val="28"/>
          <w:szCs w:val="28"/>
        </w:rPr>
        <w:t xml:space="preserve"> убытков.</w:t>
      </w:r>
      <w:proofErr w:type="gramEnd"/>
    </w:p>
    <w:p w:rsidR="00C26B6C" w:rsidRPr="00812386" w:rsidRDefault="00C26B6C" w:rsidP="00C2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26B6C" w:rsidRPr="0081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6C"/>
    <w:rsid w:val="004D432F"/>
    <w:rsid w:val="00812386"/>
    <w:rsid w:val="009903AF"/>
    <w:rsid w:val="00C2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dcterms:created xsi:type="dcterms:W3CDTF">2025-12-22T05:46:00Z</dcterms:created>
  <dcterms:modified xsi:type="dcterms:W3CDTF">2025-12-22T06:16:00Z</dcterms:modified>
</cp:coreProperties>
</file>