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Кузайкинский </w:t>
      </w:r>
      <w:r>
        <w:rPr>
          <w:rFonts w:ascii="Arial" w:hAnsi="Arial" w:cs="Arial"/>
          <w:sz w:val="24"/>
          <w:szCs w:val="24"/>
        </w:rPr>
        <w:t>сельский Совет</w:t>
      </w:r>
    </w:p>
    <w:p>
      <w:pPr>
        <w:pStyle w:val="ConsPlusNormal"/>
        <w:ind w:right="-2"/>
        <w:jc w:val="center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Альметьевского муниципального района Республики Татарстан</w:t>
      </w:r>
    </w:p>
    <w:p>
      <w:pPr>
        <w:pStyle w:val="ConsPlusNormal"/>
        <w:ind w:right="-2"/>
        <w:jc w:val="center"/>
        <w:rPr>
          <w:rFonts w:ascii="Arial" w:hAnsi="Arial" w:cs="Arial"/>
          <w:sz w:val="24"/>
          <w:szCs w:val="24"/>
        </w:rPr>
      </w:pPr>
    </w:p>
    <w:p>
      <w:pPr>
        <w:pStyle w:val="ConsPlusNormal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>
      <w:pPr>
        <w:pStyle w:val="ConsPlusNormal"/>
        <w:ind w:right="-2"/>
        <w:jc w:val="center"/>
        <w:rPr>
          <w:rFonts w:ascii="Arial" w:hAnsi="Arial" w:cs="Arial"/>
          <w:sz w:val="24"/>
          <w:szCs w:val="24"/>
        </w:rPr>
      </w:pPr>
    </w:p>
    <w:p>
      <w:pPr>
        <w:pStyle w:val="ConsPlusNormal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 2022 года                                                                             №____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204"/>
      </w:tblGrid>
      <w:tr>
        <w:tc>
          <w:tcPr>
            <w:tcW w:w="5172" w:type="dxa"/>
          </w:tcPr>
          <w:p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ind w:right="-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муниципального образования «Кузайкинское сельское поселение» Альметьевского муниципального района Республики Татарстан от 26 декабря 2012 г. №59 «Об утверждении Правил землепользования и застройки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Кузайкинского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 Альметьевского муниципального района Республики Татарстан»</w:t>
            </w:r>
          </w:p>
          <w:p>
            <w:pPr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4681" w:type="dxa"/>
          </w:tcPr>
          <w:p>
            <w:pPr>
              <w:spacing w:line="341" w:lineRule="exact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</w:tr>
    </w:tbl>
    <w:p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bCs/>
          <w:sz w:val="24"/>
          <w:szCs w:val="24"/>
        </w:rPr>
        <w:t xml:space="preserve">Кузайкинское </w:t>
      </w:r>
      <w:r>
        <w:rPr>
          <w:rFonts w:ascii="Arial" w:hAnsi="Arial" w:cs="Arial"/>
          <w:sz w:val="24"/>
          <w:szCs w:val="24"/>
        </w:rPr>
        <w:t>сельское поселение» Альметьевского муниципального района, решением Совета Альметьевского муниципального района Республики Татарстан от 28 сентября 2021 г. №81 «О передаче части полномочий муниципального образования «Альметьевский муниципальный район Республики Татарстан» по решению отдельных вопросов местного значения в области градостроительной деятельности поселениям, находящимся на территории Альметьевского муниципального района»,</w:t>
      </w:r>
    </w:p>
    <w:p>
      <w:pPr>
        <w:widowControl w:val="0"/>
        <w:autoSpaceDE w:val="0"/>
        <w:autoSpaceDN w:val="0"/>
        <w:adjustRightInd w:val="0"/>
        <w:spacing w:line="233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Кузайкинский </w:t>
      </w:r>
      <w:r>
        <w:rPr>
          <w:rFonts w:ascii="Arial" w:hAnsi="Arial" w:cs="Arial"/>
          <w:sz w:val="24"/>
          <w:szCs w:val="24"/>
        </w:rPr>
        <w:t>сельский Совет РЕШИЛ:</w:t>
      </w:r>
    </w:p>
    <w:p>
      <w:pPr>
        <w:pStyle w:val="ConsPlusNormal"/>
        <w:spacing w:line="233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ConsPlusNormal"/>
        <w:numPr>
          <w:ilvl w:val="0"/>
          <w:numId w:val="1"/>
        </w:numPr>
        <w:spacing w:line="233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12"/>
      <w:bookmarkEnd w:id="0"/>
      <w:r>
        <w:rPr>
          <w:rFonts w:ascii="Arial" w:hAnsi="Arial" w:cs="Arial"/>
          <w:sz w:val="24"/>
          <w:szCs w:val="24"/>
        </w:rPr>
        <w:t xml:space="preserve">Внести в решение Совета муниципального образования «Кузайкинское сельское поселение» Альметьевского муниципального района Республики Татарстан от 26 декабря 2012 г. №59 «Об утверждении Правил землепользования и застройки </w:t>
      </w:r>
      <w:r>
        <w:rPr>
          <w:rFonts w:ascii="Arial" w:hAnsi="Arial" w:cs="Arial"/>
          <w:bCs/>
          <w:sz w:val="24"/>
          <w:szCs w:val="24"/>
        </w:rPr>
        <w:t xml:space="preserve">Кузайкинского </w:t>
      </w:r>
      <w:r>
        <w:rPr>
          <w:rFonts w:ascii="Arial" w:hAnsi="Arial" w:cs="Arial"/>
          <w:sz w:val="24"/>
          <w:szCs w:val="24"/>
        </w:rPr>
        <w:t>сельского поселения Альметьевского муниципального района Республики Татарстан»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(с изменениями от 6 апреля 2022 г. №38) следующие изменения: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 к решению: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 2 статьи 21 добавить подпункт следующего </w:t>
      </w:r>
      <w:proofErr w:type="gramStart"/>
      <w:r>
        <w:rPr>
          <w:rFonts w:ascii="Arial" w:hAnsi="Arial" w:cs="Arial"/>
          <w:sz w:val="24"/>
          <w:szCs w:val="24"/>
        </w:rPr>
        <w:t xml:space="preserve">содержания: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«- обнаружение мест захоронений погибших при защите Отечества, расположенных в границах муниципальных образований.»;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3 статьи 21 изложить в следующей редакции: «Предложения о внесении изменений в правила землепользования и застройки в комиссию направляются: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органами исполнительной власти субъектов Российской Федерации в случаях, если правила землепользования и застройки могут воспрепятствовать </w:t>
      </w:r>
      <w:r>
        <w:rPr>
          <w:rFonts w:ascii="Arial" w:hAnsi="Arial" w:cs="Arial"/>
          <w:sz w:val="24"/>
          <w:szCs w:val="24"/>
        </w:rPr>
        <w:lastRenderedPageBreak/>
        <w:t>функционированию, размещению объектов капитального строительства регионального значения;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территории поселения;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4.1) органами местного самоуправления в случаях обнаружения мест </w:t>
      </w:r>
      <w:proofErr w:type="gramStart"/>
      <w:r>
        <w:rPr>
          <w:rFonts w:ascii="Arial" w:hAnsi="Arial" w:cs="Arial"/>
          <w:sz w:val="24"/>
          <w:szCs w:val="24"/>
        </w:rPr>
        <w:t>захоронений</w:t>
      </w:r>
      <w:proofErr w:type="gramEnd"/>
      <w:r>
        <w:rPr>
          <w:rFonts w:ascii="Arial" w:hAnsi="Arial" w:cs="Arial"/>
          <w:sz w:val="24"/>
          <w:szCs w:val="24"/>
        </w:rPr>
        <w:t xml:space="preserve"> погибших при защите Отечества, расположенных в границах муниципального образования;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территории».</w:t>
      </w:r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решение на специальных информационных стендах, расположенных на территории населенного пункта: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Кузайкино</w:t>
      </w:r>
      <w:proofErr w:type="spellEnd"/>
      <w:r>
        <w:rPr>
          <w:rFonts w:ascii="Arial" w:hAnsi="Arial" w:cs="Arial"/>
          <w:sz w:val="24"/>
          <w:szCs w:val="24"/>
        </w:rPr>
        <w:t xml:space="preserve">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ул. Советская, д. 26, разместить на «Официальном портале правовой информации Республики Татарстан</w:t>
      </w:r>
      <w:r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(PRAVO.TATARSTAN.RU) и на сайте Альметьевского муниципального района в</w:t>
      </w:r>
      <w:r>
        <w:t xml:space="preserve"> </w:t>
      </w:r>
      <w:r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>
      <w:pPr>
        <w:spacing w:line="233" w:lineRule="auto"/>
        <w:ind w:firstLine="709"/>
        <w:jc w:val="both"/>
        <w:rPr>
          <w:rStyle w:val="a6"/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3. </w:t>
      </w:r>
      <w:hyperlink r:id="rId7" w:history="1">
        <w:r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 xml:space="preserve">Настоящее решение вступает в силу после его официального опубликования. </w:t>
        </w:r>
      </w:hyperlink>
    </w:p>
    <w:p>
      <w:pPr>
        <w:spacing w:line="233" w:lineRule="auto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  <w:lang w:val="tt-RU"/>
        </w:rPr>
        <w:t>Контроль за исполнением настоящего решения оставляю за собой.</w:t>
      </w:r>
    </w:p>
    <w:p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rFonts w:ascii="Arial" w:hAnsi="Arial" w:cs="Arial"/>
          <w:sz w:val="24"/>
          <w:szCs w:val="24"/>
          <w:lang w:val="tt-RU"/>
        </w:rPr>
      </w:pPr>
    </w:p>
    <w:p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rFonts w:ascii="Arial" w:hAnsi="Arial" w:cs="Arial"/>
          <w:sz w:val="24"/>
          <w:szCs w:val="24"/>
          <w:lang w:val="tt-RU"/>
        </w:rPr>
      </w:pPr>
    </w:p>
    <w:p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bCs/>
          <w:sz w:val="24"/>
          <w:szCs w:val="24"/>
        </w:rPr>
        <w:t>Кузайкинского</w:t>
      </w:r>
    </w:p>
    <w:p>
      <w:pPr>
        <w:widowControl w:val="0"/>
        <w:autoSpaceDE w:val="0"/>
        <w:autoSpaceDN w:val="0"/>
        <w:adjustRightInd w:val="0"/>
        <w:spacing w:line="233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В.И. </w:t>
      </w: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</w:p>
    <w:sectPr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452532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20299"/>
    <w:multiLevelType w:val="hybridMultilevel"/>
    <w:tmpl w:val="8160B550"/>
    <w:lvl w:ilvl="0" w:tplc="7AD84EF6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6C6B5-AE2B-4895-89EF-A720A9B2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ughbh.xn--p1ai/tinybrowser/files/resheniya-2013/39.-ot-05.12.2013g.-o-peredach.polnomochiy-po-gra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2022-01-27T09:26:00Z</dcterms:created>
  <dcterms:modified xsi:type="dcterms:W3CDTF">2022-07-28T12:59:00Z</dcterms:modified>
</cp:coreProperties>
</file>