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a3"/>
        <w:ind w:left="786"/>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Перечень документов </w:t>
      </w:r>
    </w:p>
    <w:p>
      <w:pPr>
        <w:pStyle w:val="a3"/>
        <w:ind w:left="786"/>
        <w:jc w:val="center"/>
        <w:rPr>
          <w:rFonts w:ascii="Times New Roman" w:hAnsi="Times New Roman" w:cs="Times New Roman"/>
          <w:sz w:val="28"/>
          <w:szCs w:val="28"/>
          <w:u w:val="single"/>
        </w:rPr>
      </w:pPr>
      <w:r>
        <w:rPr>
          <w:rFonts w:ascii="Times New Roman" w:hAnsi="Times New Roman" w:cs="Times New Roman"/>
          <w:sz w:val="28"/>
          <w:szCs w:val="28"/>
          <w:u w:val="single"/>
        </w:rPr>
        <w:t>для участия в аукционе на право размещения нестационарных объектов (для Индивидуальных предпринимателей)</w:t>
      </w:r>
    </w:p>
    <w:p>
      <w:pPr>
        <w:pStyle w:val="a3"/>
        <w:ind w:left="786"/>
        <w:jc w:val="center"/>
        <w:rPr>
          <w:rFonts w:ascii="Times New Roman" w:hAnsi="Times New Roman" w:cs="Times New Roman"/>
          <w:sz w:val="28"/>
          <w:szCs w:val="28"/>
          <w:u w:val="single"/>
        </w:rPr>
      </w:pPr>
    </w:p>
    <w:p>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Заявка установленного образца;</w:t>
      </w:r>
    </w:p>
    <w:p>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Нотариально оформленная доверенность на представителя Индивидуального предпринимателя – оригинал, либо нотариально заверенная копия (в случае если от заявителя действует иное лицо);</w:t>
      </w:r>
    </w:p>
    <w:p>
      <w:pPr>
        <w:pStyle w:val="a3"/>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Заявление об отсутствии решения арбитражного суда о признании заявителя - индивидуального предпринимателя банкротом и об открытии конкурсного производства, об отсутствии решений о приостановлении деятельности заявителя в порядке, предусмотренном </w:t>
      </w:r>
      <w:hyperlink r:id="rId6" w:history="1">
        <w:r>
          <w:rPr>
            <w:rFonts w:ascii="Times New Roman" w:hAnsi="Times New Roman" w:cs="Times New Roman"/>
            <w:sz w:val="24"/>
            <w:szCs w:val="24"/>
          </w:rPr>
          <w:t>Кодексом Российской Федерации об административных правонарушениях</w:t>
        </w:r>
      </w:hyperlink>
      <w:r>
        <w:rPr>
          <w:rFonts w:ascii="Times New Roman" w:hAnsi="Times New Roman" w:cs="Times New Roman"/>
          <w:sz w:val="24"/>
          <w:szCs w:val="24"/>
        </w:rPr>
        <w:t xml:space="preserve">; </w:t>
      </w:r>
    </w:p>
    <w:p>
      <w:pPr>
        <w:pStyle w:val="formattexttopleveltext"/>
        <w:numPr>
          <w:ilvl w:val="0"/>
          <w:numId w:val="1"/>
        </w:numPr>
        <w:spacing w:before="0" w:beforeAutospacing="0" w:after="0" w:afterAutospacing="0"/>
        <w:jc w:val="both"/>
      </w:pPr>
      <w:r>
        <w:t xml:space="preserve">Оригинал платежного поручения (квитанции), подтверждающее внесение задатка по заявленному лоту. В квитанции, в назначении  прописать наименование, номер лота, дату торгов. </w:t>
      </w:r>
      <w:proofErr w:type="gramStart"/>
      <w:r>
        <w:t xml:space="preserve">Например - «задаток для участия в аукционе по продаже права на размещение нестационарного торгового объекта по адресу:__________), лот №_____». </w:t>
      </w:r>
      <w:proofErr w:type="gramEnd"/>
    </w:p>
    <w:p>
      <w:pPr>
        <w:pStyle w:val="formattexttopleveltext"/>
        <w:numPr>
          <w:ilvl w:val="0"/>
          <w:numId w:val="1"/>
        </w:numPr>
        <w:spacing w:before="0" w:beforeAutospacing="0" w:after="0" w:afterAutospacing="0"/>
        <w:jc w:val="both"/>
      </w:pPr>
      <w:r>
        <w:t>Заявление на возврат задатка в случае проигрыша на аукционе установленного образца.</w:t>
      </w:r>
    </w:p>
    <w:p>
      <w:pPr>
        <w:pStyle w:val="formattexttopleveltext"/>
        <w:numPr>
          <w:ilvl w:val="0"/>
          <w:numId w:val="1"/>
        </w:numPr>
        <w:spacing w:before="0" w:beforeAutospacing="0" w:after="0" w:afterAutospacing="0"/>
        <w:jc w:val="both"/>
      </w:pPr>
      <w:r>
        <w:t>Согласие на обработку персональных данных.</w:t>
      </w:r>
    </w:p>
    <w:p>
      <w:pPr>
        <w:pStyle w:val="formattexttopleveltext"/>
        <w:numPr>
          <w:ilvl w:val="0"/>
          <w:numId w:val="1"/>
        </w:numPr>
        <w:spacing w:before="0" w:beforeAutospacing="0" w:after="0" w:afterAutospacing="0"/>
        <w:jc w:val="both"/>
      </w:pPr>
      <w:r>
        <w:t>Опись представленных документов в двух экземплярах.</w:t>
      </w:r>
    </w:p>
    <w:p>
      <w:pPr>
        <w:pStyle w:val="formattexttopleveltext"/>
        <w:numPr>
          <w:ilvl w:val="0"/>
          <w:numId w:val="1"/>
        </w:numPr>
        <w:spacing w:before="0" w:beforeAutospacing="0" w:after="0" w:afterAutospacing="0"/>
        <w:jc w:val="both"/>
      </w:pPr>
      <w:r>
        <w:t>Копия паспорта (2экземпляра).</w:t>
      </w:r>
    </w:p>
    <w:p>
      <w:pPr>
        <w:pStyle w:val="formattexttopleveltext"/>
        <w:numPr>
          <w:ilvl w:val="0"/>
          <w:numId w:val="1"/>
        </w:numPr>
        <w:spacing w:before="0" w:beforeAutospacing="0" w:after="0" w:afterAutospacing="0"/>
        <w:jc w:val="both"/>
      </w:pPr>
      <w:r>
        <w:t>Копия ИНН (2экземпляра).</w:t>
      </w:r>
    </w:p>
    <w:p>
      <w:pPr>
        <w:pStyle w:val="formattexttopleveltext"/>
        <w:numPr>
          <w:ilvl w:val="0"/>
          <w:numId w:val="1"/>
        </w:numPr>
        <w:spacing w:before="0" w:beforeAutospacing="0" w:after="0" w:afterAutospacing="0"/>
        <w:jc w:val="both"/>
      </w:pPr>
      <w:r>
        <w:t>Копия ОГРН (2экземпляра).</w:t>
      </w:r>
    </w:p>
    <w:p>
      <w:pPr>
        <w:pStyle w:val="formattexttopleveltext"/>
        <w:numPr>
          <w:ilvl w:val="0"/>
          <w:numId w:val="1"/>
        </w:numPr>
        <w:spacing w:before="0" w:beforeAutospacing="0" w:after="0" w:afterAutospacing="0"/>
        <w:jc w:val="both"/>
      </w:pPr>
      <w:r>
        <w:t>Реквизиты банковской карты для перечисления задатка в случае проигрыша на аукционе.</w:t>
      </w:r>
    </w:p>
    <w:p>
      <w:pPr>
        <w:pStyle w:val="formattexttopleveltext"/>
        <w:spacing w:before="0" w:beforeAutospacing="0" w:after="0" w:afterAutospacing="0"/>
        <w:ind w:left="786"/>
        <w:jc w:val="both"/>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both"/>
        <w:rPr>
          <w:rFonts w:ascii="Times New Roman" w:hAnsi="Times New Roman" w:cs="Times New Roman"/>
          <w:sz w:val="24"/>
          <w:szCs w:val="24"/>
        </w:rPr>
      </w:pPr>
    </w:p>
    <w:p>
      <w:pPr>
        <w:pStyle w:val="a3"/>
        <w:ind w:left="786"/>
        <w:jc w:val="center"/>
        <w:rPr>
          <w:rFonts w:ascii="Times New Roman" w:hAnsi="Times New Roman" w:cs="Times New Roman"/>
          <w:sz w:val="28"/>
          <w:szCs w:val="28"/>
          <w:u w:val="single"/>
        </w:rPr>
      </w:pPr>
      <w:r>
        <w:rPr>
          <w:rFonts w:ascii="Times New Roman" w:hAnsi="Times New Roman" w:cs="Times New Roman"/>
          <w:sz w:val="28"/>
          <w:szCs w:val="28"/>
          <w:u w:val="single"/>
        </w:rPr>
        <w:t>Перечень документов для участия в аукционе на право размещения нестационарных объектов (для юридического лица)</w:t>
      </w:r>
    </w:p>
    <w:p>
      <w:pPr>
        <w:pStyle w:val="a3"/>
        <w:ind w:left="786"/>
        <w:jc w:val="center"/>
        <w:rPr>
          <w:rFonts w:ascii="Times New Roman" w:hAnsi="Times New Roman" w:cs="Times New Roman"/>
          <w:sz w:val="28"/>
          <w:szCs w:val="28"/>
          <w:u w:val="single"/>
        </w:rPr>
      </w:pPr>
    </w:p>
    <w:p>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Заявка установленного образца;</w:t>
      </w:r>
    </w:p>
    <w:p>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Постановление/Решение о назначении, или избрании, либо Приказ о назначении физического лица на должность руководителя в соответствии с которым такое лицо обладает право действовать от имени Заявителя  - заверенная печатью юридического лица и подписью руководителя копия;</w:t>
      </w:r>
    </w:p>
    <w:p>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Если от имени юридического действует иное лицо - заверенная печатью юридического лица и подписью руководителя Заявителя, или уполномоченным этим Руководителем лицом копия доверенности на осуществление действий от имени Заявителя. Если доверенность подписана лицом, уполномоченным на то руководителем, то прикладывается документ, подтверждающий полномочия такого лица;</w:t>
      </w:r>
    </w:p>
    <w:p>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Заверенные копии учредительных документов; </w:t>
      </w:r>
    </w:p>
    <w:p>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Решение об одобрении или о совершении крупной сделки, если для заявителя заключение договора, внесение задатка, а также обеспечение исполнения договора является крупной сделкой;</w:t>
      </w:r>
    </w:p>
    <w:p>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Заявление об отсутствии решения о ликвидации заявителя;</w:t>
      </w:r>
    </w:p>
    <w:p>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Заявление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решений о приостановлении деятельности заявителя в порядке, предусмотренном </w:t>
      </w:r>
      <w:hyperlink r:id="rId7" w:history="1">
        <w:r>
          <w:rPr>
            <w:rFonts w:ascii="Times New Roman" w:hAnsi="Times New Roman" w:cs="Times New Roman"/>
            <w:sz w:val="24"/>
            <w:szCs w:val="24"/>
          </w:rPr>
          <w:t>Кодексом Российской Федерации об административных правонарушениях</w:t>
        </w:r>
      </w:hyperlink>
      <w:r>
        <w:rPr>
          <w:rFonts w:ascii="Times New Roman" w:hAnsi="Times New Roman" w:cs="Times New Roman"/>
          <w:sz w:val="24"/>
          <w:szCs w:val="24"/>
        </w:rPr>
        <w:t>;</w:t>
      </w:r>
    </w:p>
    <w:p>
      <w:pPr>
        <w:pStyle w:val="formattexttopleveltext"/>
        <w:numPr>
          <w:ilvl w:val="0"/>
          <w:numId w:val="2"/>
        </w:numPr>
        <w:spacing w:before="0" w:beforeAutospacing="0" w:after="0" w:afterAutospacing="0"/>
        <w:jc w:val="both"/>
      </w:pPr>
      <w:r>
        <w:t>Копия платежного поручения (квитанции), подтверждающее внесение задатка по заявленному лоту. В квитанции, в назначении  прописать наименование, номер лота, дату торгов. Например – «задаток для участия в аукционе по продаже права на размещение нестационарного торгового объекта по ул. __________</w:t>
      </w:r>
      <w:bookmarkStart w:id="0" w:name="_GoBack"/>
      <w:bookmarkEnd w:id="0"/>
      <w:r>
        <w:t>, лот №1.» Оригинал Платежного поручения (квитанции) представить на обозрение.</w:t>
      </w:r>
    </w:p>
    <w:p>
      <w:pPr>
        <w:pStyle w:val="formattexttopleveltext"/>
        <w:numPr>
          <w:ilvl w:val="0"/>
          <w:numId w:val="2"/>
        </w:numPr>
        <w:spacing w:before="0" w:beforeAutospacing="0" w:after="0" w:afterAutospacing="0"/>
        <w:jc w:val="both"/>
      </w:pPr>
      <w:r>
        <w:t>Опись представленных документов в двух экземплярах.</w:t>
      </w:r>
    </w:p>
    <w:p>
      <w:pPr>
        <w:pStyle w:val="formattexttopleveltext"/>
        <w:spacing w:before="0" w:beforeAutospacing="0" w:after="0" w:afterAutospacing="0"/>
        <w:ind w:left="786"/>
        <w:jc w:val="both"/>
      </w:pPr>
    </w:p>
    <w:p>
      <w:pPr>
        <w:pStyle w:val="a3"/>
        <w:ind w:left="786"/>
        <w:jc w:val="both"/>
        <w:rPr>
          <w:rFonts w:ascii="Times New Roman" w:hAnsi="Times New Roman" w:cs="Times New Roman"/>
          <w:sz w:val="24"/>
          <w:szCs w:val="24"/>
        </w:rPr>
      </w:pPr>
    </w:p>
    <w:p/>
    <w:sectPr>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924"/>
    <w:multiLevelType w:val="hybridMultilevel"/>
    <w:tmpl w:val="C428ED1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BB6AF2"/>
    <w:multiLevelType w:val="hybridMultilevel"/>
    <w:tmpl w:val="87183AAE"/>
    <w:lvl w:ilvl="0" w:tplc="7F8CACF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topleveltext">
    <w:name w:val="formattext topleveltext"/>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topleveltext">
    <w:name w:val="formattext topleveltext"/>
    <w:basedOn w:val="a"/>
    <w:rsid w:val="00AB23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486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ocs.cntd.ru/document/9018076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80766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483</Words>
  <Characters>2755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ПЗИО</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Ползователь</dc:creator>
  <cp:lastModifiedBy>admin</cp:lastModifiedBy>
  <cp:revision>7</cp:revision>
  <cp:lastPrinted>2015-06-25T10:27:00Z</cp:lastPrinted>
  <dcterms:created xsi:type="dcterms:W3CDTF">2016-03-25T10:46:00Z</dcterms:created>
  <dcterms:modified xsi:type="dcterms:W3CDTF">2019-06-24T06:50:00Z</dcterms:modified>
</cp:coreProperties>
</file>