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ED" w:rsidRDefault="00A83D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3DED" w:rsidRDefault="00A83DED">
      <w:pPr>
        <w:pStyle w:val="ConsPlusNormal"/>
        <w:jc w:val="both"/>
        <w:outlineLvl w:val="0"/>
      </w:pPr>
    </w:p>
    <w:p w:rsidR="00A83DED" w:rsidRDefault="00A83DED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A83DED" w:rsidRDefault="00A83DED">
      <w:pPr>
        <w:pStyle w:val="ConsPlusTitle"/>
        <w:jc w:val="center"/>
      </w:pPr>
    </w:p>
    <w:p w:rsidR="00A83DED" w:rsidRDefault="00A83DED">
      <w:pPr>
        <w:pStyle w:val="ConsPlusTitle"/>
        <w:jc w:val="center"/>
      </w:pPr>
      <w:r>
        <w:t>ПОСТАНОВЛЕНИЕ</w:t>
      </w:r>
    </w:p>
    <w:p w:rsidR="00A83DED" w:rsidRDefault="00A83DED">
      <w:pPr>
        <w:pStyle w:val="ConsPlusTitle"/>
        <w:jc w:val="center"/>
      </w:pPr>
      <w:r>
        <w:t>от 20 сентября 2007 г. N 474</w:t>
      </w:r>
    </w:p>
    <w:p w:rsidR="00A83DED" w:rsidRDefault="00A83DED">
      <w:pPr>
        <w:pStyle w:val="ConsPlusTitle"/>
        <w:jc w:val="center"/>
      </w:pPr>
    </w:p>
    <w:p w:rsidR="00A83DED" w:rsidRDefault="00A83DED">
      <w:pPr>
        <w:pStyle w:val="ConsPlusTitle"/>
        <w:jc w:val="center"/>
      </w:pPr>
      <w:r>
        <w:t xml:space="preserve">ОБ УТВЕРЖДЕНИИ ПОРЯДКА ПРЕДСТАВЛЕНИЯ </w:t>
      </w:r>
      <w:proofErr w:type="gramStart"/>
      <w:r>
        <w:t>НОРМАТИВНЫХ</w:t>
      </w:r>
      <w:proofErr w:type="gramEnd"/>
    </w:p>
    <w:p w:rsidR="00A83DED" w:rsidRDefault="00A83DED">
      <w:pPr>
        <w:pStyle w:val="ConsPlusTitle"/>
        <w:jc w:val="center"/>
      </w:pPr>
      <w:r>
        <w:t>ПРАВОВЫХ АКТОВ И ИХ ПРОЕКТОВ НА АНТИКОРРУПЦИОННУЮ ЭКСПЕРТИЗУ</w:t>
      </w:r>
    </w:p>
    <w:p w:rsidR="00A83DED" w:rsidRDefault="00A83DED">
      <w:pPr>
        <w:pStyle w:val="ConsPlusTitle"/>
        <w:jc w:val="center"/>
      </w:pPr>
      <w:r>
        <w:t>В КАБИНЕТ МИНИСТРОВ РЕСПУБЛИКИ ТАТАРСТАН</w:t>
      </w:r>
    </w:p>
    <w:p w:rsidR="00A83DED" w:rsidRDefault="00A83DED">
      <w:pPr>
        <w:pStyle w:val="ConsPlusNormal"/>
        <w:jc w:val="center"/>
      </w:pPr>
      <w:r>
        <w:t>Список изменяющих документов</w:t>
      </w:r>
    </w:p>
    <w:p w:rsidR="00A83DED" w:rsidRDefault="00A83DE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24.12.2009 N 883)</w:t>
      </w:r>
    </w:p>
    <w:p w:rsidR="00A83DED" w:rsidRDefault="00A83DED">
      <w:pPr>
        <w:pStyle w:val="ConsPlusNormal"/>
        <w:jc w:val="center"/>
      </w:pPr>
    </w:p>
    <w:p w:rsidR="00A83DED" w:rsidRDefault="00A83DED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A83DED" w:rsidRDefault="00A83DE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24.12.2009 N 883)</w:t>
      </w: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представления нормативных правовых актов и их проектов на антикоррупционную экспертизу в Кабинет Министров Республики Татарстан.</w:t>
      </w:r>
    </w:p>
    <w:p w:rsidR="00A83DED" w:rsidRDefault="00A83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КМ РТ от 24.12.2009 N 883)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24.12.2009 N 883.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административных и правоохранительных органов Аппарата Кабинета Министров Республики Татарстан.</w:t>
      </w: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Normal"/>
        <w:jc w:val="right"/>
      </w:pPr>
      <w:r>
        <w:t>Премьер-министр</w:t>
      </w:r>
    </w:p>
    <w:p w:rsidR="00A83DED" w:rsidRDefault="00A83DED">
      <w:pPr>
        <w:pStyle w:val="ConsPlusNormal"/>
        <w:jc w:val="right"/>
      </w:pPr>
      <w:r>
        <w:t>Республики Татарстан</w:t>
      </w:r>
    </w:p>
    <w:p w:rsidR="00A83DED" w:rsidRDefault="00A83DED">
      <w:pPr>
        <w:pStyle w:val="ConsPlusNormal"/>
        <w:jc w:val="right"/>
      </w:pPr>
      <w:r>
        <w:t>Р.Н.МИННИХАНОВ</w:t>
      </w:r>
    </w:p>
    <w:p w:rsidR="00A83DED" w:rsidRDefault="00A83DED">
      <w:pPr>
        <w:pStyle w:val="ConsPlusNormal"/>
        <w:jc w:val="right"/>
      </w:pPr>
    </w:p>
    <w:p w:rsidR="00A83DED" w:rsidRDefault="00A83DED">
      <w:pPr>
        <w:pStyle w:val="ConsPlusNormal"/>
        <w:jc w:val="right"/>
      </w:pPr>
    </w:p>
    <w:p w:rsidR="00A83DED" w:rsidRDefault="00A83DED">
      <w:pPr>
        <w:pStyle w:val="ConsPlusNormal"/>
        <w:jc w:val="right"/>
      </w:pPr>
    </w:p>
    <w:p w:rsidR="00A83DED" w:rsidRDefault="00A83DED">
      <w:pPr>
        <w:pStyle w:val="ConsPlusNormal"/>
        <w:jc w:val="right"/>
      </w:pPr>
    </w:p>
    <w:p w:rsidR="00A83DED" w:rsidRDefault="00A83DED">
      <w:pPr>
        <w:pStyle w:val="ConsPlusNormal"/>
        <w:jc w:val="right"/>
      </w:pPr>
    </w:p>
    <w:p w:rsidR="00A83DED" w:rsidRDefault="00A83DED">
      <w:pPr>
        <w:pStyle w:val="ConsPlusNormal"/>
        <w:jc w:val="right"/>
        <w:outlineLvl w:val="0"/>
      </w:pPr>
      <w:r>
        <w:t>Утвержден</w:t>
      </w:r>
    </w:p>
    <w:p w:rsidR="00A83DED" w:rsidRDefault="00A83DED">
      <w:pPr>
        <w:pStyle w:val="ConsPlusNormal"/>
        <w:jc w:val="right"/>
      </w:pPr>
      <w:r>
        <w:t>Постановлением</w:t>
      </w:r>
    </w:p>
    <w:p w:rsidR="00A83DED" w:rsidRDefault="00A83DED">
      <w:pPr>
        <w:pStyle w:val="ConsPlusNormal"/>
        <w:jc w:val="right"/>
      </w:pPr>
      <w:r>
        <w:t>Кабинета Министров</w:t>
      </w:r>
    </w:p>
    <w:p w:rsidR="00A83DED" w:rsidRDefault="00A83DED">
      <w:pPr>
        <w:pStyle w:val="ConsPlusNormal"/>
        <w:jc w:val="right"/>
      </w:pPr>
      <w:r>
        <w:t>Республики Татарстан</w:t>
      </w:r>
    </w:p>
    <w:p w:rsidR="00A83DED" w:rsidRDefault="00A83DED">
      <w:pPr>
        <w:pStyle w:val="ConsPlusNormal"/>
        <w:jc w:val="right"/>
      </w:pPr>
      <w:r>
        <w:t>от 20 сентября 2007 г. N 474</w:t>
      </w: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Title"/>
        <w:jc w:val="center"/>
      </w:pPr>
      <w:bookmarkStart w:id="0" w:name="P34"/>
      <w:bookmarkEnd w:id="0"/>
      <w:r>
        <w:t>ПОРЯДОК</w:t>
      </w:r>
    </w:p>
    <w:p w:rsidR="00A83DED" w:rsidRDefault="00A83DED">
      <w:pPr>
        <w:pStyle w:val="ConsPlusTitle"/>
        <w:jc w:val="center"/>
      </w:pPr>
      <w:r>
        <w:t>ПРЕДСТАВЛЕНИЯ НОРМАТИВНЫХ ПРАВОВЫХ АКТОВ</w:t>
      </w:r>
    </w:p>
    <w:p w:rsidR="00A83DED" w:rsidRDefault="00A83DED">
      <w:pPr>
        <w:pStyle w:val="ConsPlusTitle"/>
        <w:jc w:val="center"/>
      </w:pPr>
      <w:r>
        <w:t>И ИХ ПРОЕКТОВ НА АНТИКОРРУПЦИОННУЮ ЭКСПЕРТИЗУ</w:t>
      </w:r>
    </w:p>
    <w:p w:rsidR="00A83DED" w:rsidRDefault="00A83DED">
      <w:pPr>
        <w:pStyle w:val="ConsPlusTitle"/>
        <w:jc w:val="center"/>
      </w:pPr>
      <w:r>
        <w:t>В КАБИНЕТ МИНИСТРОВ РЕСПУБЛИКИ ТАТАРСТАН</w:t>
      </w:r>
    </w:p>
    <w:p w:rsidR="00A83DED" w:rsidRDefault="00A83DED">
      <w:pPr>
        <w:pStyle w:val="ConsPlusNormal"/>
        <w:jc w:val="center"/>
      </w:pPr>
      <w:r>
        <w:t>Список изменяющих документов</w:t>
      </w:r>
    </w:p>
    <w:p w:rsidR="00A83DED" w:rsidRDefault="00A83DED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24.12.2009 N 883)</w:t>
      </w: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Normal"/>
        <w:ind w:firstLine="540"/>
        <w:jc w:val="both"/>
      </w:pPr>
      <w:r>
        <w:t>1. Настоящий Порядок устанавливает правила представления нормативных правовых актов и их проектов (далее - акты и проекты актов) органов исполнительной власти Республики Татарстан, а также органов местного самоуправления на антикоррупционную экспертизу в Кабинет Министров Республики Татарстан.</w:t>
      </w:r>
    </w:p>
    <w:p w:rsidR="00A83DED" w:rsidRDefault="00A83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КМ РТ от 24.12.2009 N 883)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lastRenderedPageBreak/>
        <w:t>2. Органы исполнительной власти Республики Татарстан и органы местного самоуправления вправе внести в Кабинет Министров Республики Татарстан предложение о проведении антикоррупционной экспертизы подготовленного ими проекта правового акта или изданного ими правового акта.</w:t>
      </w:r>
    </w:p>
    <w:p w:rsidR="00A83DED" w:rsidRDefault="00A83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КМ РТ от 24.12.2009 N 883)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>3. Акты и проекты актов направляются в Министерство юстиции Республики Татарстан с сопроводительным письмом за подписью руководителя органа исполнительной власти Республики Татарстан (органа местного самоуправления) или лица, его замещающего.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>4. Министерство юстиции Республики Татарстан обеспечивает проведение антикоррупционной экспертизы в срок не более 20 дней со дня регистрации акта (проекта акта).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 xml:space="preserve">В необходимых случаях при проведении антикоррупционной экспертизы Министерство юстиции Республики Татарстан вправе </w:t>
      </w:r>
      <w:proofErr w:type="gramStart"/>
      <w:r>
        <w:t>запрашивать и получать</w:t>
      </w:r>
      <w:proofErr w:type="gramEnd"/>
      <w:r>
        <w:t xml:space="preserve"> информацию у заинтересованных органов исполнительной власти (органов местного самоуправления).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>5. Заключение, составленное по результатам экспертизы, подписанное министром юстиции Республики Татарстан или лицом, его замещающим, направляется в Управление административных и правоохранительных органов Аппарата Кабинета Министров Республики Татарстан. В случае обнаружения в актах и проектах актов коррупциогенных факторов копия заключения направляется в Прокуратуру Республики Татарстан.</w:t>
      </w:r>
    </w:p>
    <w:p w:rsidR="00A83DED" w:rsidRDefault="00A83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КМ РТ от 24.12.2009 N 883)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>6. Управление административных и правоохранительных органов Аппарата Кабинета Министров Республики Татарстан в 10-дневный срок представляет свое заключение, согласованное с Правовым управлением Аппарата Кабинета Министров Республики Татарстан, Премьер-министру Республики Татарстан на утверждение.</w:t>
      </w:r>
    </w:p>
    <w:p w:rsidR="00A83DED" w:rsidRDefault="00A83DED">
      <w:pPr>
        <w:pStyle w:val="ConsPlusNormal"/>
        <w:spacing w:before="220"/>
        <w:ind w:firstLine="540"/>
        <w:jc w:val="both"/>
      </w:pPr>
      <w:r>
        <w:t>7. В 5-дневный срок после утверждения заключение, составленное на основании предусмотренных настоящим Порядком процедур, направляется в адрес органа, представившего акт (проект акта) на экспертизу.</w:t>
      </w: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Normal"/>
        <w:ind w:firstLine="540"/>
        <w:jc w:val="both"/>
      </w:pPr>
    </w:p>
    <w:p w:rsidR="00A83DED" w:rsidRDefault="00A83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8CD" w:rsidRDefault="001618CD">
      <w:bookmarkStart w:id="1" w:name="_GoBack"/>
      <w:bookmarkEnd w:id="1"/>
    </w:p>
    <w:sectPr w:rsidR="001618CD" w:rsidSect="001B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ED"/>
    <w:rsid w:val="001618CD"/>
    <w:rsid w:val="00A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D306461A428E00CD955CC7B9A549144A15E5C9A12D6C0DA7CB607B3C5C1C3DBA2A4977385EC9BDE833343v7O" TargetMode="External"/><Relationship Id="rId13" Type="http://schemas.openxmlformats.org/officeDocument/2006/relationships/hyperlink" Target="consultantplus://offline/ref=0AE13889097B9A8704DE849B0BA01B6CA87FCB2A8F2127A553E5AEAAE7D059FB7C8F744E226EE5369C71D954v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2D306461A428E00CD955CC7B9A549144A15E5C9A12D6C0DA7CB607B3C5C1C3DBA2A4977385EC9BDE833343v6O" TargetMode="External"/><Relationship Id="rId12" Type="http://schemas.openxmlformats.org/officeDocument/2006/relationships/hyperlink" Target="consultantplus://offline/ref=0AE13889097B9A8704DE849B0BA01B6CA87FCB2A8F2127A553E5AEAAE7D059FB7C8F744E226EE5369C71D954v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D306461A428E00CD955CC7B9A549144A15E5C9A12D6C0DA7CB607B3C5C1C3DBA2A4977385EC9BDE833343v1O" TargetMode="External"/><Relationship Id="rId11" Type="http://schemas.openxmlformats.org/officeDocument/2006/relationships/hyperlink" Target="consultantplus://offline/ref=A72D306461A428E00CD955CC7B9A549144A15E5C9A12D6C0DA7CB607B3C5C1C3DBA2A4977385EC9BDE833343v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2D306461A428E00CD955CC7B9A549144A15E5C9A12D6C0DA7CB607B3C5C1C3DBA2A4977385EC9BDE833343v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2D306461A428E00CD955CC7B9A549144A15E5C9A12D6C0DA7CB607B3C5C1C3DBA2A4977385EC9BDE833343v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2017-10-16T14:47:00Z</dcterms:created>
  <dcterms:modified xsi:type="dcterms:W3CDTF">2017-10-16T14:48:00Z</dcterms:modified>
</cp:coreProperties>
</file>